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中国电池行业回收再生利用企业实力评价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表</w:t>
      </w: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企业名称</w:t>
      </w:r>
      <w:r>
        <w:rPr>
          <w:sz w:val="44"/>
          <w:szCs w:val="44"/>
        </w:rPr>
        <w:t>________________</w:t>
      </w:r>
    </w:p>
    <w:p>
      <w:pPr>
        <w:jc w:val="both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44"/>
          <w:szCs w:val="44"/>
        </w:rPr>
        <w:t>申报时间</w:t>
      </w:r>
      <w:r>
        <w:rPr>
          <w:rFonts w:hint="eastAsia"/>
          <w:sz w:val="44"/>
          <w:szCs w:val="44"/>
          <w:u w:val="single"/>
        </w:rPr>
        <w:t xml:space="preserve">_             </w:t>
      </w: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表一 企业基本信息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55"/>
        <w:gridCol w:w="269"/>
        <w:gridCol w:w="1186"/>
        <w:gridCol w:w="983"/>
        <w:gridCol w:w="382"/>
        <w:gridCol w:w="498"/>
        <w:gridCol w:w="594"/>
        <w:gridCol w:w="830"/>
        <w:gridCol w:w="24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331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331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申报联系人</w:t>
            </w:r>
          </w:p>
        </w:tc>
        <w:tc>
          <w:tcPr>
            <w:tcW w:w="145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</w:p>
        </w:tc>
        <w:tc>
          <w:tcPr>
            <w:tcW w:w="147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95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551" w:type="dxa"/>
            <w:gridSpan w:val="3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8" w:type="dxa"/>
            <w:gridSpan w:val="3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企业员工总数</w:t>
            </w:r>
          </w:p>
        </w:tc>
        <w:tc>
          <w:tcPr>
            <w:tcW w:w="3049" w:type="dxa"/>
            <w:gridSpan w:val="4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67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研发人员数</w:t>
            </w:r>
          </w:p>
        </w:tc>
        <w:tc>
          <w:tcPr>
            <w:tcW w:w="171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704" w:type="dxa"/>
          </w:tcPr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</w:t>
            </w: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  <w:p>
            <w:pPr>
              <w:spacing w:line="7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绍</w:t>
            </w:r>
          </w:p>
        </w:tc>
        <w:tc>
          <w:tcPr>
            <w:tcW w:w="7655" w:type="dxa"/>
            <w:gridSpan w:val="10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（少于500字）</w:t>
            </w:r>
          </w:p>
        </w:tc>
      </w:tr>
    </w:tbl>
    <w:p>
      <w:pPr>
        <w:widowControl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表二 企业规模及经营能力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05"/>
        <w:gridCol w:w="1928"/>
        <w:gridCol w:w="419"/>
        <w:gridCol w:w="173"/>
        <w:gridCol w:w="82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</w:t>
            </w:r>
          </w:p>
        </w:tc>
        <w:tc>
          <w:tcPr>
            <w:tcW w:w="190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主营业务类型</w:t>
            </w:r>
          </w:p>
        </w:tc>
        <w:tc>
          <w:tcPr>
            <w:tcW w:w="252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回收/拆解</w:t>
            </w:r>
          </w:p>
        </w:tc>
        <w:tc>
          <w:tcPr>
            <w:tcW w:w="252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业务规模</w:t>
            </w:r>
          </w:p>
        </w:tc>
        <w:tc>
          <w:tcPr>
            <w:tcW w:w="2520" w:type="dxa"/>
            <w:gridSpan w:val="3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吨（或只）/年</w:t>
            </w:r>
          </w:p>
        </w:tc>
        <w:tc>
          <w:tcPr>
            <w:tcW w:w="2521" w:type="dxa"/>
            <w:gridSpan w:val="2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业务收入</w:t>
            </w:r>
          </w:p>
        </w:tc>
        <w:tc>
          <w:tcPr>
            <w:tcW w:w="2520" w:type="dxa"/>
            <w:gridSpan w:val="3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521" w:type="dxa"/>
            <w:gridSpan w:val="2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资产规模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资产总额</w:t>
            </w:r>
          </w:p>
        </w:tc>
        <w:tc>
          <w:tcPr>
            <w:tcW w:w="1928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417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</w:t>
            </w:r>
          </w:p>
        </w:tc>
        <w:tc>
          <w:tcPr>
            <w:tcW w:w="169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是否上市公司</w:t>
            </w:r>
          </w:p>
        </w:tc>
        <w:tc>
          <w:tcPr>
            <w:tcW w:w="5041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生产能力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基本产能</w:t>
            </w:r>
          </w:p>
        </w:tc>
        <w:tc>
          <w:tcPr>
            <w:tcW w:w="5041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（回收处置企业可不填）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经营绩效</w:t>
            </w:r>
          </w:p>
        </w:tc>
        <w:tc>
          <w:tcPr>
            <w:tcW w:w="1905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盈利能力</w:t>
            </w:r>
          </w:p>
        </w:tc>
        <w:tc>
          <w:tcPr>
            <w:tcW w:w="234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资产收益率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营业利润</w:t>
            </w:r>
          </w:p>
        </w:tc>
        <w:tc>
          <w:tcPr>
            <w:tcW w:w="2694" w:type="dxa"/>
            <w:gridSpan w:val="3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资产负债率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现金流量</w:t>
            </w: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现金比率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经营性现金流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成长性</w:t>
            </w: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营业收入增长率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总资产增长率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负债</w:t>
            </w: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资产负债率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经营能力</w:t>
            </w: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总资产周转率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流动资产周转率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其他情况说明</w:t>
            </w:r>
          </w:p>
        </w:tc>
        <w:tc>
          <w:tcPr>
            <w:tcW w:w="6946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表三 技术优势及生产能力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904"/>
        <w:gridCol w:w="510"/>
        <w:gridCol w:w="2009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技术类型</w:t>
            </w:r>
          </w:p>
        </w:tc>
        <w:tc>
          <w:tcPr>
            <w:tcW w:w="19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主营业务类型</w:t>
            </w:r>
          </w:p>
        </w:tc>
        <w:tc>
          <w:tcPr>
            <w:tcW w:w="251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回收/拆解</w:t>
            </w:r>
          </w:p>
        </w:tc>
        <w:tc>
          <w:tcPr>
            <w:tcW w:w="25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技术特点</w:t>
            </w:r>
          </w:p>
        </w:tc>
        <w:tc>
          <w:tcPr>
            <w:tcW w:w="2519" w:type="dxa"/>
            <w:gridSpan w:val="2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精细拆解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□是□否</w:t>
            </w:r>
          </w:p>
        </w:tc>
        <w:tc>
          <w:tcPr>
            <w:tcW w:w="2525" w:type="dxa"/>
          </w:tcPr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湿法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火法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技术产出</w:t>
            </w:r>
          </w:p>
        </w:tc>
        <w:tc>
          <w:tcPr>
            <w:tcW w:w="2519" w:type="dxa"/>
            <w:gridSpan w:val="2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5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专利情况</w:t>
            </w:r>
          </w:p>
        </w:tc>
        <w:tc>
          <w:tcPr>
            <w:tcW w:w="1904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发明专利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可加项)</w:t>
            </w:r>
          </w:p>
        </w:tc>
        <w:tc>
          <w:tcPr>
            <w:tcW w:w="510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left w:val="single" w:color="000000" w:sz="4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实用专利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可加项)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141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技术特点描述</w:t>
            </w:r>
          </w:p>
        </w:tc>
        <w:tc>
          <w:tcPr>
            <w:tcW w:w="694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（处置类技术需对主要材料回收率/再生率做相关描述；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回收类技术需对主要回收体系及回收能力做相关描述）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工艺流程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回收率/再生率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环境友好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11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技术效益分析</w:t>
            </w:r>
          </w:p>
        </w:tc>
        <w:tc>
          <w:tcPr>
            <w:tcW w:w="694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经济效益核算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（参考计算公式：经济效益=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∑</w:t>
            </w:r>
            <w:r>
              <w:rPr>
                <w:rFonts w:hint="eastAsia"/>
                <w:sz w:val="28"/>
                <w:szCs w:val="28"/>
              </w:rPr>
              <w:t>再生金属（材料）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材料单价-单位废电池处置成本）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1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4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社会效益分析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附件: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证明材料)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900679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9"/>
    <w:rsid w:val="00043B0C"/>
    <w:rsid w:val="000D4C7C"/>
    <w:rsid w:val="00131D95"/>
    <w:rsid w:val="00155158"/>
    <w:rsid w:val="001F3A96"/>
    <w:rsid w:val="00344FC2"/>
    <w:rsid w:val="00390285"/>
    <w:rsid w:val="003C3FC6"/>
    <w:rsid w:val="00454844"/>
    <w:rsid w:val="00461EDE"/>
    <w:rsid w:val="005F7565"/>
    <w:rsid w:val="006214BC"/>
    <w:rsid w:val="00784BE9"/>
    <w:rsid w:val="007A3044"/>
    <w:rsid w:val="007C5360"/>
    <w:rsid w:val="007E5C29"/>
    <w:rsid w:val="0090006C"/>
    <w:rsid w:val="00937C4B"/>
    <w:rsid w:val="00AF71BC"/>
    <w:rsid w:val="00BC0E76"/>
    <w:rsid w:val="00D24CCA"/>
    <w:rsid w:val="00E0037B"/>
    <w:rsid w:val="00E92221"/>
    <w:rsid w:val="00E96D5C"/>
    <w:rsid w:val="00F33E29"/>
    <w:rsid w:val="00F44804"/>
    <w:rsid w:val="00F50576"/>
    <w:rsid w:val="5A9956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标准文"/>
    <w:basedOn w:val="1"/>
    <w:link w:val="8"/>
    <w:qFormat/>
    <w:uiPriority w:val="0"/>
  </w:style>
  <w:style w:type="character" w:customStyle="1" w:styleId="8">
    <w:name w:val="标准文 Char"/>
    <w:basedOn w:val="4"/>
    <w:link w:val="7"/>
    <w:uiPriority w:val="0"/>
  </w:style>
  <w:style w:type="paragraph" w:customStyle="1" w:styleId="9">
    <w:name w:val="通用"/>
    <w:basedOn w:val="1"/>
    <w:link w:val="10"/>
    <w:qFormat/>
    <w:uiPriority w:val="0"/>
    <w:pPr>
      <w:ind w:firstLine="200" w:firstLineChars="200"/>
    </w:pPr>
    <w:rPr>
      <w:rFonts w:ascii="华文宋体" w:hAnsi="华文宋体" w:cs="华文宋体" w:eastAsiaTheme="majorEastAsia"/>
      <w:sz w:val="32"/>
      <w:szCs w:val="32"/>
    </w:rPr>
  </w:style>
  <w:style w:type="character" w:customStyle="1" w:styleId="10">
    <w:name w:val="通用 Char"/>
    <w:basedOn w:val="4"/>
    <w:link w:val="9"/>
    <w:uiPriority w:val="0"/>
    <w:rPr>
      <w:rFonts w:ascii="华文宋体" w:hAnsi="华文宋体" w:cs="华文宋体" w:eastAsiaTheme="majorEastAsia"/>
      <w:sz w:val="32"/>
      <w:szCs w:val="32"/>
    </w:rPr>
  </w:style>
  <w:style w:type="paragraph" w:customStyle="1" w:styleId="11">
    <w:name w:val="基本"/>
    <w:basedOn w:val="1"/>
    <w:link w:val="12"/>
    <w:qFormat/>
    <w:uiPriority w:val="0"/>
    <w:pPr>
      <w:ind w:firstLine="200" w:firstLineChars="200"/>
      <w:jc w:val="left"/>
    </w:pPr>
  </w:style>
  <w:style w:type="character" w:customStyle="1" w:styleId="12">
    <w:name w:val="基本 Char"/>
    <w:basedOn w:val="4"/>
    <w:link w:val="11"/>
    <w:qFormat/>
    <w:uiPriority w:val="0"/>
  </w:style>
  <w:style w:type="character" w:customStyle="1" w:styleId="13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34E78-C9CD-42A2-9998-940AB39E1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2016-12-27T15:47:00Z</dcterms:created>
  <dc:creator>张旻昱</dc:creator>
  <cp:lastModifiedBy>Administrator</cp:lastModifiedBy>
  <dcterms:modified xsi:type="dcterms:W3CDTF">2016-12-28T01:43:34Z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